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25" w:rsidRPr="00CA7B69" w:rsidRDefault="00555625" w:rsidP="00CA7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Логопедические игры для запуска речи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Как у детей возникает потребность говорить?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Для появления речи, необходимо, чтобы: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•    ребенок нуждался в общении с взрослым: назвать предмет, выразить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чувства, попросить о чем-либо;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•    общение было содержательным: об игрушках, действиях, впечатлениях;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•    взрослые разговаривали с ребенком не просто так, а именно о совместных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действиях, игре;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•    ребенку нужен был предмет, который необходимо назвать, чтобы получить.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Когда ребенок попадает в ситуацию предметного сотрудничества, перед ним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возникает речевая задача, и чтобы ее решить, ему приходится менять все свое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поведение.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Единственной возможностью получить желаемый предмет становится только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словесная просьба, называние предмета определенным словом. Единственным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помощником здесь является только взрослый.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Выделяют три этапа овладения словом неговорящими детьми.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1. Появление потребности в предмете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Это могут быть картинки, игрушки, кубики, книжки, одежда, лакомства и т. д.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Ребенок желает получить его, тянет руки, пытается привлечь внимание мамы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мимикой и жестами. Иногда безуспешные попытки приводят к плачу, гневу, но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постепенно ребенок понимает, что можно попросить о помощи взрослого.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2. Взрослый помощник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Для того чтобы обратиться к взрослому, ребенок часто используют лепетные слова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типа «дай-дай-дай» и указательные жесты. Задача взрослого – не поддаваться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на «провокации» и спокойно дожидаться момента, когда ребенок решит произнести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название предмета.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3. Появление слова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Когда ребенок смотрит на взрослого, он невольно обращает внимание на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движения его губ. При разговоре обязательно выговаривайте каждый звук как можно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четче, чтобы ребенок понимал, как он произносится.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Приступая к домашним занятиям, не забывайте, что ребенку требуется некоторое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время, чтобы сориентироваться в новой для себя ситуации.  Следуйте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вышеописанному порядку: потребность в предмете, потребность в помощи взрослого,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слово – и все получится.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Начинаем говорить, играя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Игра – ведущая деятельность у детей, запуск речи возможен только через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совместные игры и занятия с взрослым. Начинайте с самых простых упражнений,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чтобы ребенок мог легко их освоить и постоянно находился в ситуации успеха.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«Звуки и руки»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Двигайте руками и ногами и произносите на каждый жест определенный звук.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Например, разводим руки в стороны и поём: «Аааа», приставляем ладошки к уголкам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рта на «Уууу», ставим ноги на ширину плеч на «Иииии», сцепляем пальцы в замок и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поднимаем руки над головой на «Оооо» и т. д.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«Играем в мячик»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Сядьте с ребенком на пол, широко расставьте ноги, кидайте мячик со</w:t>
      </w:r>
    </w:p>
    <w:p w:rsidR="00555625" w:rsidRPr="00CA7B69" w:rsidRDefault="00CA7B69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С</w:t>
      </w:r>
      <w:r w:rsidR="00555625" w:rsidRPr="00CA7B69">
        <w:rPr>
          <w:rFonts w:ascii="Times New Roman" w:hAnsi="Times New Roman" w:cs="Times New Roman"/>
          <w:sz w:val="28"/>
          <w:szCs w:val="28"/>
        </w:rPr>
        <w:t>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«Давай поиграем! Лови мячик, лови», выделяя интонацией глагол «лови».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Таким образом, вы будете побуждать ребенка произнести это слово, когда он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кидать вам мячик в ответ. То же самое проделайте,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когда будете катать мячик: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«Кати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мячик, кати!». Игра должна быть эмоциональной, поэтому не скупитесь на ободрение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25" w:rsidRPr="00CA7B69">
        <w:rPr>
          <w:rFonts w:ascii="Times New Roman" w:hAnsi="Times New Roman" w:cs="Times New Roman"/>
          <w:sz w:val="28"/>
          <w:szCs w:val="28"/>
        </w:rPr>
        <w:t>и похвалу.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«Будильник»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Это упражнение обычно нравится детям. Скажите, что сейчас вы превратите его в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будильник, и «заведите»: сделайте несколько круговых движений пальцем по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детской ладошке, животу, голове или спинке, приговаривая: «тик-так», «тик-так».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Теперь он должен зазвонить: ритмично потряхивайте ладошку, сопровождая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движения звуком «ззззз». Потом предложите малышу, чтобы будильником были вы, а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он должен завести вас. Поначалу помогайте ребенку произносить нужные слова и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звуки, чем чаще повторять игру, тем быстрее он запомнит эти звукоподражания.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Встаньте с ребенком друг за другом, объясните малышу, что теперь вы – вагоны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поезда и совершите много интересных путешествий. Вагоном в вашем составе может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стать каждый член семьи. Во время движения издавайте звуки типа «ту-туу-ту, чух-чух-чух, туууу!», побуждая ребенка произносить их вместе с вами. Во время поездок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 квартире, комментируйте все, что видите.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«</w:t>
      </w:r>
      <w:r w:rsidRPr="00CA7B69">
        <w:rPr>
          <w:rFonts w:ascii="Times New Roman" w:hAnsi="Times New Roman" w:cs="Times New Roman"/>
          <w:b/>
          <w:sz w:val="28"/>
          <w:szCs w:val="28"/>
        </w:rPr>
        <w:t>Кап-кап-кап»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Для этого задания вам потребуется набор небольших цветных губок для мытья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посуды.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Поставьте на стол две миски: одну пустую, а другую с водой, рядом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разложите губки, чтобы ребенок мог выбрать любую. Возьмите одну, намочите и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выжмите в пустую миску,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приговаривая: «кап-кап-кап». Предложите ребенку сделать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то же самое с другими губками.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«Пузыри»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Эта игра помогает ребенку научиться управлять своими речевыми органами. Вы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пускаете мыльные пузыри, а ребенок должен их хлопать,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одновременно произнося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парные звуки: «б»-«п», «в» — «ф», «т» — «д» и другие. Помогайте ребенку,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произнося звуки вместе с ним.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«Говорящий мячик»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Возьмите небольшой мячик, который помещается в ладошку, его можно связать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крючком и наполнить рисом или крупой, тогда он будет еще мягко массировать</w:t>
      </w:r>
      <w:r w:rsidR="00CA7B69">
        <w:rPr>
          <w:rFonts w:ascii="Times New Roman" w:hAnsi="Times New Roman" w:cs="Times New Roman"/>
          <w:sz w:val="28"/>
          <w:szCs w:val="28"/>
        </w:rPr>
        <w:t xml:space="preserve">  </w:t>
      </w:r>
      <w:r w:rsidRPr="00CA7B69">
        <w:rPr>
          <w:rFonts w:ascii="Times New Roman" w:hAnsi="Times New Roman" w:cs="Times New Roman"/>
          <w:sz w:val="28"/>
          <w:szCs w:val="28"/>
        </w:rPr>
        <w:t>детские руки. Перекладывайте мячик из руки в руку и произносите сначала звуки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 xml:space="preserve">(лучше начинать с гласных и звонких согласных, а потом, по мере освоения 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ребенком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упражнения,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и слоги: КИ-СА, МА-МА, БА-БА, ДЕ-ДА и т. д.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«Чудесный шкафчик»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Вам потребуется небольшой шкафчик или комодик с большим числом отделений.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Его можно сделать из обувных коробок, склеив их между собой. При малыше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спрячьте в один из ящичков игрушку или хорошо знакомый ему предмет. Ребенок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должен найти его, достать и назвать.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«Буль-буль»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Приготовьте большую миску с водой, цветные мелкие камешки, бусины,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пуговицы, ракушки и пр. Бросайте вместе с малышом предметы в воду,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повторяя на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каждый бросок: «буль», «бултых».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«Шарик»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Для игры нужен маленький легкий мячик или обычный воздушный шарик (без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гелия, иначе он сразу улетит). Его нужно подбрасывать вверх,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приговаривая: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«Ух! Ух!</w:t>
      </w:r>
      <w:r w:rsidR="00CA7B69">
        <w:rPr>
          <w:rFonts w:ascii="Times New Roman" w:hAnsi="Times New Roman" w:cs="Times New Roman"/>
          <w:sz w:val="28"/>
          <w:szCs w:val="28"/>
        </w:rPr>
        <w:t xml:space="preserve">   </w:t>
      </w:r>
      <w:r w:rsidRPr="00CA7B69">
        <w:rPr>
          <w:rFonts w:ascii="Times New Roman" w:hAnsi="Times New Roman" w:cs="Times New Roman"/>
          <w:sz w:val="28"/>
          <w:szCs w:val="28"/>
        </w:rPr>
        <w:t>Ух!».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«Цап-цап»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Посадите ребенка за стол так, чтобы его локти опирались на стол. На расстоянии,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примерно соответствующем длине предплечья, положите мелкие предметы вроде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бусин    или пуговиц. Рядом поставьте коробочку. Теперь ребенок, не отрывая локтя,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должен взять предмет пальцами со словом «Цап-цап» и перенести его в коробку со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звуком «Бах!». Кстати, можно устроить соревнование, когда малыш хорошо освоит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игру.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t>Еще один совет: старайтесь как можно чаще создавать ситуации, когда ребенку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может потребоваться тот или иной предмет, игрушка, добивайтесь того, чтобы он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делал хотя бы попытки назвать его словом.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CA7B69">
        <w:rPr>
          <w:rFonts w:ascii="Times New Roman" w:hAnsi="Times New Roman" w:cs="Times New Roman"/>
          <w:sz w:val="28"/>
          <w:szCs w:val="28"/>
        </w:rPr>
        <w:t xml:space="preserve"> С первого раза ребенок вряд ли поймет, как правильно выполнять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69">
        <w:rPr>
          <w:rFonts w:ascii="Times New Roman" w:hAnsi="Times New Roman" w:cs="Times New Roman"/>
          <w:sz w:val="28"/>
          <w:szCs w:val="28"/>
        </w:rPr>
        <w:lastRenderedPageBreak/>
        <w:t>упражнение, поэтому запаситесь терпением и объясняйте, показывайте с</w:t>
      </w:r>
      <w:bookmarkStart w:id="0" w:name="_GoBack"/>
      <w:bookmarkEnd w:id="0"/>
      <w:r w:rsidRPr="00CA7B69">
        <w:rPr>
          <w:rFonts w:ascii="Times New Roman" w:hAnsi="Times New Roman" w:cs="Times New Roman"/>
          <w:sz w:val="28"/>
          <w:szCs w:val="28"/>
        </w:rPr>
        <w:t xml:space="preserve">нова и 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снова.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Занимаясь, каждый день по 10-15 минут, вы обязательно добьетесь успеха, и ребенок</w:t>
      </w:r>
      <w:r w:rsidR="00CA7B69">
        <w:rPr>
          <w:rFonts w:ascii="Times New Roman" w:hAnsi="Times New Roman" w:cs="Times New Roman"/>
          <w:sz w:val="28"/>
          <w:szCs w:val="28"/>
        </w:rPr>
        <w:t xml:space="preserve"> </w:t>
      </w:r>
      <w:r w:rsidRPr="00CA7B69">
        <w:rPr>
          <w:rFonts w:ascii="Times New Roman" w:hAnsi="Times New Roman" w:cs="Times New Roman"/>
          <w:sz w:val="28"/>
          <w:szCs w:val="28"/>
        </w:rPr>
        <w:t>порадует вас первыми словами.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B69" w:rsidRPr="00CA7B69" w:rsidRDefault="00CA7B69" w:rsidP="00CA7B6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B69">
        <w:rPr>
          <w:rFonts w:ascii="Times New Roman" w:hAnsi="Times New Roman" w:cs="Times New Roman"/>
          <w:i/>
          <w:sz w:val="28"/>
          <w:szCs w:val="28"/>
        </w:rPr>
        <w:t>Задания п</w:t>
      </w:r>
      <w:r w:rsidR="00555625" w:rsidRPr="00CA7B69">
        <w:rPr>
          <w:rFonts w:ascii="Times New Roman" w:hAnsi="Times New Roman" w:cs="Times New Roman"/>
          <w:i/>
          <w:sz w:val="28"/>
          <w:szCs w:val="28"/>
        </w:rPr>
        <w:t xml:space="preserve">одготовила </w:t>
      </w:r>
    </w:p>
    <w:p w:rsidR="00CA7B69" w:rsidRPr="00CA7B69" w:rsidRDefault="00555625" w:rsidP="00CA7B6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B69">
        <w:rPr>
          <w:rFonts w:ascii="Times New Roman" w:hAnsi="Times New Roman" w:cs="Times New Roman"/>
          <w:i/>
          <w:sz w:val="28"/>
          <w:szCs w:val="28"/>
        </w:rPr>
        <w:t xml:space="preserve">с использованием интернет – ресурсов </w:t>
      </w:r>
    </w:p>
    <w:p w:rsidR="00555625" w:rsidRPr="00CA7B69" w:rsidRDefault="00555625" w:rsidP="00CA7B6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B69">
        <w:rPr>
          <w:rFonts w:ascii="Times New Roman" w:hAnsi="Times New Roman" w:cs="Times New Roman"/>
          <w:i/>
          <w:sz w:val="28"/>
          <w:szCs w:val="28"/>
        </w:rPr>
        <w:t>учитель – логопед</w:t>
      </w:r>
    </w:p>
    <w:p w:rsidR="00555625" w:rsidRPr="00CA7B69" w:rsidRDefault="00555625" w:rsidP="00CA7B6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B69">
        <w:rPr>
          <w:rFonts w:ascii="Times New Roman" w:hAnsi="Times New Roman" w:cs="Times New Roman"/>
          <w:i/>
          <w:sz w:val="28"/>
          <w:szCs w:val="28"/>
        </w:rPr>
        <w:t>Кустова С.Н..</w:t>
      </w:r>
    </w:p>
    <w:p w:rsidR="00555625" w:rsidRPr="00CA7B69" w:rsidRDefault="00555625" w:rsidP="00CA7B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5625" w:rsidRPr="00CA7B69" w:rsidSect="00CA7B69">
      <w:footerReference w:type="default" r:id="rId6"/>
      <w:pgSz w:w="11906" w:h="16838"/>
      <w:pgMar w:top="1134" w:right="1133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85" w:rsidRDefault="007C3D85" w:rsidP="00CA7B69">
      <w:pPr>
        <w:spacing w:after="0" w:line="240" w:lineRule="auto"/>
      </w:pPr>
      <w:r>
        <w:separator/>
      </w:r>
    </w:p>
  </w:endnote>
  <w:endnote w:type="continuationSeparator" w:id="0">
    <w:p w:rsidR="007C3D85" w:rsidRDefault="007C3D85" w:rsidP="00C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18077"/>
      <w:docPartObj>
        <w:docPartGallery w:val="Page Numbers (Bottom of Page)"/>
        <w:docPartUnique/>
      </w:docPartObj>
    </w:sdtPr>
    <w:sdtContent>
      <w:p w:rsidR="00CA7B69" w:rsidRDefault="00CA7B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7B69" w:rsidRDefault="00CA7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85" w:rsidRDefault="007C3D85" w:rsidP="00CA7B69">
      <w:pPr>
        <w:spacing w:after="0" w:line="240" w:lineRule="auto"/>
      </w:pPr>
      <w:r>
        <w:separator/>
      </w:r>
    </w:p>
  </w:footnote>
  <w:footnote w:type="continuationSeparator" w:id="0">
    <w:p w:rsidR="007C3D85" w:rsidRDefault="007C3D85" w:rsidP="00CA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3E9"/>
    <w:rsid w:val="00137C0D"/>
    <w:rsid w:val="002923E9"/>
    <w:rsid w:val="002C01E4"/>
    <w:rsid w:val="00555625"/>
    <w:rsid w:val="007C3D85"/>
    <w:rsid w:val="00C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B215D-37B0-4032-81CF-061CFAD8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18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18CE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A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B69"/>
  </w:style>
  <w:style w:type="paragraph" w:styleId="a7">
    <w:name w:val="footer"/>
    <w:basedOn w:val="a"/>
    <w:link w:val="a8"/>
    <w:uiPriority w:val="99"/>
    <w:unhideWhenUsed/>
    <w:rsid w:val="00CA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6</cp:revision>
  <dcterms:created xsi:type="dcterms:W3CDTF">2020-09-21T09:31:00Z</dcterms:created>
  <dcterms:modified xsi:type="dcterms:W3CDTF">2020-09-22T05:22:00Z</dcterms:modified>
</cp:coreProperties>
</file>